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4" w:rsidRDefault="00FF14B6" w:rsidP="00775AD2">
      <w:pPr>
        <w:pStyle w:val="Title"/>
        <w:spacing w:after="0"/>
      </w:pPr>
      <w:r>
        <w:t xml:space="preserve">New Perspectives on </w:t>
      </w:r>
      <w:r w:rsidR="006C1401">
        <w:t>Microsoft Excel 2013</w:t>
      </w:r>
    </w:p>
    <w:p w:rsidR="00775AD2" w:rsidRPr="00775AD2" w:rsidRDefault="00775AD2" w:rsidP="00775AD2">
      <w:pPr>
        <w:pStyle w:val="Heading1"/>
        <w:spacing w:before="120" w:after="240"/>
      </w:pPr>
      <w:r>
        <w:t xml:space="preserve">Tutorial </w:t>
      </w:r>
      <w:r w:rsidR="001F2EEE">
        <w:t>4</w:t>
      </w:r>
      <w:r>
        <w:t xml:space="preserve">: </w:t>
      </w:r>
      <w:r w:rsidR="001F2EEE">
        <w:t>Analyzing and Charting Financial Data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75AD2" w:rsidRPr="00775AD2" w:rsidTr="00775AD2"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Data File</w:t>
            </w:r>
          </w:p>
        </w:tc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775AD2" w:rsidTr="00775AD2">
        <w:tc>
          <w:tcPr>
            <w:tcW w:w="4788" w:type="dxa"/>
          </w:tcPr>
          <w:p w:rsidR="00775AD2" w:rsidRDefault="001F2EEE" w:rsidP="006C1401">
            <w:r>
              <w:t>Draft</w:t>
            </w:r>
            <w:r w:rsidR="00775AD2">
              <w:t>.</w:t>
            </w:r>
            <w:r w:rsidR="006C1401">
              <w:t>png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</w:p>
        </w:tc>
      </w:tr>
      <w:tr w:rsidR="00775AD2" w:rsidTr="00775AD2">
        <w:tc>
          <w:tcPr>
            <w:tcW w:w="4788" w:type="dxa"/>
          </w:tcPr>
          <w:p w:rsidR="00775AD2" w:rsidRDefault="001F2EEE">
            <w:r>
              <w:t>Watermark</w:t>
            </w:r>
            <w:r w:rsidR="006C1401">
              <w:t>.png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</w:p>
        </w:tc>
      </w:tr>
      <w:tr w:rsidR="001F2EEE" w:rsidTr="00775AD2">
        <w:tc>
          <w:tcPr>
            <w:tcW w:w="4788" w:type="dxa"/>
          </w:tcPr>
          <w:p w:rsidR="001F2EEE" w:rsidRDefault="001F2EEE">
            <w:r>
              <w:t>Confidential.png</w:t>
            </w:r>
          </w:p>
        </w:tc>
        <w:tc>
          <w:tcPr>
            <w:tcW w:w="4788" w:type="dxa"/>
          </w:tcPr>
          <w:p w:rsidR="001F2EEE" w:rsidRDefault="001F2EEE">
            <w:r>
              <w:t>Courtesy of Patrick Carey</w:t>
            </w:r>
          </w:p>
        </w:tc>
      </w:tr>
    </w:tbl>
    <w:p w:rsidR="00FF14B6" w:rsidRDefault="00FF14B6"/>
    <w:sectPr w:rsidR="00FF14B6" w:rsidSect="0028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4B6"/>
    <w:rsid w:val="001F2EEE"/>
    <w:rsid w:val="002809D4"/>
    <w:rsid w:val="004D6700"/>
    <w:rsid w:val="006C1401"/>
    <w:rsid w:val="00751069"/>
    <w:rsid w:val="00775AD2"/>
    <w:rsid w:val="00957589"/>
    <w:rsid w:val="00C737EF"/>
    <w:rsid w:val="00CC532A"/>
    <w:rsid w:val="00CF3BA0"/>
    <w:rsid w:val="00E06DED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Hefferon</dc:creator>
  <cp:keywords/>
  <dc:description/>
  <cp:lastModifiedBy>Robin M. Romer</cp:lastModifiedBy>
  <cp:revision>3</cp:revision>
  <dcterms:created xsi:type="dcterms:W3CDTF">2012-04-20T16:38:00Z</dcterms:created>
  <dcterms:modified xsi:type="dcterms:W3CDTF">2013-04-10T17:01:00Z</dcterms:modified>
</cp:coreProperties>
</file>